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ADA18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延长壳牌（四川）石油有限公司乐山峨眉山名山加油站</w:t>
      </w: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567939A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延长壳牌（四川）石油有限公司乐山峨眉山名山加油站</w:t>
      </w:r>
    </w:p>
    <w:p w14:paraId="10C55810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四川省乐山市峨眉山市绥山镇名山路东段1</w:t>
      </w:r>
      <w:r>
        <w:rPr>
          <w:rFonts w:hAnsi="宋体"/>
          <w:sz w:val="28"/>
          <w:szCs w:val="28"/>
        </w:rPr>
        <w:t>85</w:t>
      </w:r>
      <w:r>
        <w:rPr>
          <w:rFonts w:hint="eastAsia" w:hAnsi="宋体"/>
          <w:sz w:val="28"/>
          <w:szCs w:val="28"/>
        </w:rPr>
        <w:t>号</w:t>
      </w: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吕勇1</w:t>
      </w:r>
      <w:r>
        <w:rPr>
          <w:rFonts w:hAnsi="宋体"/>
          <w:sz w:val="28"/>
          <w:szCs w:val="28"/>
        </w:rPr>
        <w:t>8113421694</w:t>
      </w:r>
    </w:p>
    <w:p w14:paraId="05C4BAA6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、邓幼平、蒋专</w:t>
      </w:r>
    </w:p>
    <w:p w14:paraId="1D06A38A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邓幼平、蒋专</w:t>
      </w:r>
    </w:p>
    <w:p w14:paraId="65565E91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281A2FBB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</w:t>
      </w:r>
      <w:r>
        <w:rPr>
          <w:rFonts w:ascii="Times New Roman" w:cs="Times New Roman" w:hAnsiTheme="minorEastAsia"/>
          <w:sz w:val="28"/>
          <w:szCs w:val="28"/>
        </w:rPr>
        <w:t>4</w:t>
      </w:r>
    </w:p>
    <w:p w14:paraId="3E59F5D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吕勇</w:t>
      </w:r>
    </w:p>
    <w:p w14:paraId="21AFF78B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890D83D"/>
    <w:p w14:paraId="4704DC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B69DA"/>
    <w:rsid w:val="00522C30"/>
    <w:rsid w:val="006122E8"/>
    <w:rsid w:val="006A6F06"/>
    <w:rsid w:val="006B3FA9"/>
    <w:rsid w:val="006F5119"/>
    <w:rsid w:val="00741355"/>
    <w:rsid w:val="007549ED"/>
    <w:rsid w:val="00792C05"/>
    <w:rsid w:val="007D51C3"/>
    <w:rsid w:val="008E74E9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69274843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190</Words>
  <Characters>212</Characters>
  <Lines>1</Lines>
  <Paragraphs>1</Paragraphs>
  <TotalTime>22</TotalTime>
  <ScaleCrop>false</ScaleCrop>
  <LinksUpToDate>false</LinksUpToDate>
  <CharactersWithSpaces>212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2024-07-10T08:33:47Z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