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E2EDB">
      <w:pPr>
        <w:jc w:val="center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延长壳牌（四川）石油有限公司德阳旌阳区龙泉山路加油站</w:t>
      </w:r>
    </w:p>
    <w:p w14:paraId="1AB27222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602CC73C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延长壳牌（四川）石油有限公司德阳旌阳区龙泉山路加油站</w:t>
      </w:r>
    </w:p>
    <w:p w14:paraId="4C07A2A6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四川省德阳市龙泉山路西侧</w:t>
      </w:r>
    </w:p>
    <w:p w14:paraId="54FC8F95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颜莎莎13881843705</w:t>
      </w:r>
    </w:p>
    <w:p w14:paraId="4051B300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、杨云峰、陆建联</w:t>
      </w:r>
    </w:p>
    <w:p w14:paraId="51A097CB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杨云峰、陆建联</w:t>
      </w:r>
      <w:bookmarkStart w:id="0" w:name="_GoBack"/>
      <w:bookmarkEnd w:id="0"/>
    </w:p>
    <w:p w14:paraId="6009C9E5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26DB49CD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2024.5.19</w:t>
      </w:r>
    </w:p>
    <w:p w14:paraId="3106A1DA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颜莎莎</w:t>
      </w:r>
    </w:p>
    <w:p w14:paraId="2F769460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02993946"/>
    <w:p w14:paraId="057FD3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313314"/>
    <w:rsid w:val="003419AA"/>
    <w:rsid w:val="003A20B8"/>
    <w:rsid w:val="00423A54"/>
    <w:rsid w:val="00447CE5"/>
    <w:rsid w:val="0045688C"/>
    <w:rsid w:val="004B69DA"/>
    <w:rsid w:val="00522C30"/>
    <w:rsid w:val="006A6F06"/>
    <w:rsid w:val="006F5119"/>
    <w:rsid w:val="00741355"/>
    <w:rsid w:val="007549ED"/>
    <w:rsid w:val="00792C05"/>
    <w:rsid w:val="007D51C3"/>
    <w:rsid w:val="00986702"/>
    <w:rsid w:val="009A72B5"/>
    <w:rsid w:val="00AA6224"/>
    <w:rsid w:val="00AC00F7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E4D169C"/>
    <w:rsid w:val="11E4441A"/>
    <w:rsid w:val="16F42F0C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764D1C84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188</Words>
  <Characters>209</Characters>
  <Lines>1</Lines>
  <Paragraphs>1</Paragraphs>
  <TotalTime>15</TotalTime>
  <ScaleCrop>false</ScaleCrop>
  <LinksUpToDate>false</LinksUpToDate>
  <CharactersWithSpaces>209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2024-07-10T08:15:04Z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